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74E" w:rsidRDefault="006F174E" w:rsidP="004756BB">
      <w:pPr>
        <w:pStyle w:val="NormalWeb"/>
      </w:pPr>
    </w:p>
    <w:p w:rsidR="006F174E" w:rsidRDefault="006F174E" w:rsidP="004756BB">
      <w:pPr>
        <w:pStyle w:val="NormalWeb"/>
        <w:rPr>
          <w:b/>
        </w:rPr>
      </w:pPr>
      <w:r w:rsidRPr="006F174E">
        <w:rPr>
          <w:b/>
        </w:rPr>
        <w:t>Opgave 9. jan. 2019:</w:t>
      </w:r>
    </w:p>
    <w:p w:rsidR="00A315FA" w:rsidRDefault="00A315FA" w:rsidP="004756BB">
      <w:pPr>
        <w:pStyle w:val="NormalWeb"/>
        <w:rPr>
          <w:b/>
        </w:rPr>
      </w:pPr>
    </w:p>
    <w:p w:rsidR="00A315FA" w:rsidRDefault="00A315FA" w:rsidP="004756BB">
      <w:pPr>
        <w:pStyle w:val="NormalWeb"/>
        <w:rPr>
          <w:b/>
        </w:rPr>
      </w:pPr>
      <w:r>
        <w:rPr>
          <w:b/>
        </w:rPr>
        <w:t>Gem opgaven i opgavemappen i 2019 som ”Gyldensteen uformateret”.</w:t>
      </w:r>
    </w:p>
    <w:p w:rsidR="00A315FA" w:rsidRDefault="00A315FA" w:rsidP="004756BB">
      <w:pPr>
        <w:pStyle w:val="NormalWeb"/>
        <w:rPr>
          <w:b/>
        </w:rPr>
      </w:pPr>
    </w:p>
    <w:p w:rsidR="006F174E" w:rsidRPr="006F174E" w:rsidRDefault="006F174E" w:rsidP="004756BB">
      <w:pPr>
        <w:pStyle w:val="NormalWeb"/>
      </w:pPr>
      <w:r w:rsidRPr="006F174E">
        <w:t>Ret fejlene</w:t>
      </w:r>
      <w:r>
        <w:t xml:space="preserve"> i nedenstående dokument og gør det samtidig let læseligt og indsæt evt. relevante billeder</w:t>
      </w:r>
    </w:p>
    <w:p w:rsidR="006F174E" w:rsidRDefault="006F174E" w:rsidP="004756BB">
      <w:pPr>
        <w:pStyle w:val="NormalWeb"/>
      </w:pPr>
    </w:p>
    <w:p w:rsidR="006F174E" w:rsidRDefault="006F174E" w:rsidP="004756BB">
      <w:pPr>
        <w:pStyle w:val="NormalWeb"/>
      </w:pPr>
    </w:p>
    <w:p w:rsidR="006F174E" w:rsidRDefault="006F174E" w:rsidP="004756BB">
      <w:pPr>
        <w:pStyle w:val="NormalWeb"/>
      </w:pPr>
    </w:p>
    <w:p w:rsidR="00881BDE" w:rsidRDefault="00881BDE" w:rsidP="004756BB">
      <w:pPr>
        <w:pStyle w:val="NormalWeb"/>
      </w:pPr>
      <w:proofErr w:type="spellStart"/>
      <w:r>
        <w:t>gyldensteen</w:t>
      </w:r>
      <w:proofErr w:type="spellEnd"/>
      <w:r>
        <w:t>.</w:t>
      </w:r>
    </w:p>
    <w:p w:rsidR="004756BB" w:rsidRDefault="00881BDE" w:rsidP="00881BDE">
      <w:pPr>
        <w:pStyle w:val="NormalWeb"/>
      </w:pPr>
      <w:r>
        <w:t xml:space="preserve">navnet </w:t>
      </w:r>
      <w:proofErr w:type="spellStart"/>
      <w:r>
        <w:t>gyldensteen</w:t>
      </w:r>
      <w:proofErr w:type="spellEnd"/>
      <w:r>
        <w:t xml:space="preserve"> stammer fra </w:t>
      </w:r>
      <w:proofErr w:type="spellStart"/>
      <w:r>
        <w:t>jean</w:t>
      </w:r>
      <w:proofErr w:type="spellEnd"/>
      <w:r>
        <w:t xml:space="preserve"> </w:t>
      </w:r>
      <w:proofErr w:type="spellStart"/>
      <w:r>
        <w:t>henri</w:t>
      </w:r>
      <w:proofErr w:type="spellEnd"/>
      <w:r>
        <w:t xml:space="preserve"> </w:t>
      </w:r>
      <w:proofErr w:type="spellStart"/>
      <w:r>
        <w:t>huguetan</w:t>
      </w:r>
      <w:proofErr w:type="spellEnd"/>
      <w:r>
        <w:t xml:space="preserve">, der blev optaget i den danske grevestand </w:t>
      </w:r>
      <w:r w:rsidR="006F174E">
        <w:t xml:space="preserve">under navnet </w:t>
      </w:r>
      <w:proofErr w:type="spellStart"/>
      <w:r w:rsidR="006F174E">
        <w:t>gyldensteen</w:t>
      </w:r>
      <w:proofErr w:type="spellEnd"/>
      <w:r w:rsidR="006F174E">
        <w:t xml:space="preserve"> den 2</w:t>
      </w:r>
      <w:r>
        <w:t xml:space="preserve">april 1717. historien vil, at han var i pengebekneb, men stædigt bedyrede at han kunne forgylde hver en </w:t>
      </w:r>
      <w:proofErr w:type="spellStart"/>
      <w:r>
        <w:t>sten.den</w:t>
      </w:r>
      <w:proofErr w:type="spellEnd"/>
      <w:r>
        <w:t xml:space="preserve"> nuværende families ejerskab føres tilbage til den 7. april 1720, hvor hovedgården </w:t>
      </w:r>
      <w:proofErr w:type="spellStart"/>
      <w:r>
        <w:t>enggaard</w:t>
      </w:r>
      <w:proofErr w:type="spellEnd"/>
      <w:r>
        <w:t xml:space="preserve"> skifter navn til </w:t>
      </w:r>
      <w:proofErr w:type="spellStart"/>
      <w:r>
        <w:t>gyldensteen</w:t>
      </w:r>
      <w:proofErr w:type="spellEnd"/>
      <w:r>
        <w:t xml:space="preserve"> og erektionspatentet på grevskabet udstedes af kong </w:t>
      </w:r>
      <w:proofErr w:type="spellStart"/>
      <w:r>
        <w:t>frederik</w:t>
      </w:r>
      <w:proofErr w:type="spellEnd"/>
      <w:r>
        <w:t xml:space="preserve"> </w:t>
      </w:r>
      <w:proofErr w:type="spellStart"/>
      <w:r>
        <w:t>iv.den</w:t>
      </w:r>
      <w:proofErr w:type="spellEnd"/>
      <w:r>
        <w:t xml:space="preserve"> karakteristiske hovedbygning er opført i 1640 og udmærker sig ved at have brede sandstensbånd på gavlene som er kendetegnende for den byggestil som er anvendt (hollandsk renæssance), samt en høj hvælvet </w:t>
      </w:r>
      <w:proofErr w:type="spellStart"/>
      <w:r>
        <w:t>kælder.hovedindgangen</w:t>
      </w:r>
      <w:proofErr w:type="spellEnd"/>
      <w:r>
        <w:t xml:space="preserve"> er nordvendt med en bred dobbelttrappe som fører op til en sandstensportal i barok med flankerende drabanter. </w:t>
      </w:r>
      <w:r w:rsidRPr="004756BB">
        <w:br/>
      </w:r>
      <w:r>
        <w:t xml:space="preserve">der har gennem tiden boet mange farverige personager på </w:t>
      </w:r>
      <w:proofErr w:type="spellStart"/>
      <w:r>
        <w:t>gyldensteen</w:t>
      </w:r>
      <w:proofErr w:type="spellEnd"/>
      <w:r>
        <w:t xml:space="preserve">. således beretter nuværende ejer, lensgreve </w:t>
      </w:r>
      <w:proofErr w:type="spellStart"/>
      <w:r>
        <w:t>frants</w:t>
      </w:r>
      <w:proofErr w:type="spellEnd"/>
      <w:r>
        <w:t xml:space="preserve"> </w:t>
      </w:r>
      <w:proofErr w:type="spellStart"/>
      <w:r>
        <w:t>bernstorff-gyldensteen</w:t>
      </w:r>
      <w:proofErr w:type="spellEnd"/>
      <w:r>
        <w:t xml:space="preserve"> om </w:t>
      </w:r>
      <w:proofErr w:type="spellStart"/>
      <w:r>
        <w:t>constance</w:t>
      </w:r>
      <w:proofErr w:type="spellEnd"/>
      <w:r>
        <w:t xml:space="preserve"> </w:t>
      </w:r>
      <w:proofErr w:type="spellStart"/>
      <w:r>
        <w:t>henriette</w:t>
      </w:r>
      <w:proofErr w:type="spellEnd"/>
      <w:r>
        <w:t xml:space="preserve"> </w:t>
      </w:r>
      <w:proofErr w:type="spellStart"/>
      <w:r>
        <w:t>frederikke</w:t>
      </w:r>
      <w:proofErr w:type="spellEnd"/>
      <w:r>
        <w:t xml:space="preserve"> </w:t>
      </w:r>
      <w:proofErr w:type="spellStart"/>
      <w:r>
        <w:t>knuth</w:t>
      </w:r>
      <w:proofErr w:type="spellEnd"/>
      <w:r>
        <w:t xml:space="preserve">, der ved faderens død 1802 avede det fynske grevskab. hun var igennem tre ægteskab, før hun faldt til ro i sit fjerde ægteskab med </w:t>
      </w:r>
      <w:proofErr w:type="spellStart"/>
      <w:r>
        <w:t>denrussiske</w:t>
      </w:r>
      <w:proofErr w:type="spellEnd"/>
      <w:r>
        <w:t xml:space="preserve"> oberst, </w:t>
      </w:r>
      <w:proofErr w:type="spellStart"/>
      <w:r>
        <w:t>aphanasi</w:t>
      </w:r>
      <w:proofErr w:type="spellEnd"/>
      <w:r>
        <w:t xml:space="preserve"> de </w:t>
      </w:r>
      <w:proofErr w:type="spellStart"/>
      <w:r>
        <w:t>wansowitz</w:t>
      </w:r>
      <w:proofErr w:type="spellEnd"/>
      <w:r>
        <w:t xml:space="preserve">. </w:t>
      </w:r>
      <w:r w:rsidRPr="004756BB">
        <w:t>det siges om grevinden, at hun var en yderst drifti</w:t>
      </w:r>
      <w:r>
        <w:t xml:space="preserve">g dame, der med stor iver </w:t>
      </w:r>
      <w:proofErr w:type="spellStart"/>
      <w:r>
        <w:t>admine</w:t>
      </w:r>
      <w:r w:rsidRPr="004756BB">
        <w:t>strerede</w:t>
      </w:r>
      <w:proofErr w:type="spellEnd"/>
      <w:r w:rsidRPr="004756BB">
        <w:t xml:space="preserve"> og forvaltede </w:t>
      </w:r>
      <w:r>
        <w:t>sit gods. dog havde hun visse sa</w:t>
      </w:r>
      <w:r w:rsidRPr="004756BB">
        <w:t xml:space="preserve">rheder. for eksempel havde hun for vane at ride bort fra </w:t>
      </w:r>
      <w:proofErr w:type="spellStart"/>
      <w:r>
        <w:t>gyldensteen</w:t>
      </w:r>
      <w:proofErr w:type="spellEnd"/>
      <w:r w:rsidRPr="004756BB">
        <w:t xml:space="preserve"> hver eneste juleaften, da hun var besat af tanken om at godset ville synke i grus julenat! </w:t>
      </w:r>
      <w:proofErr w:type="spellStart"/>
      <w:r>
        <w:t>fr</w:t>
      </w:r>
      <w:r w:rsidRPr="004756BB">
        <w:t>ants</w:t>
      </w:r>
      <w:proofErr w:type="spellEnd"/>
      <w:r>
        <w:t xml:space="preserve"> </w:t>
      </w:r>
      <w:proofErr w:type="spellStart"/>
      <w:r>
        <w:t>bernstorff-gyldensteen</w:t>
      </w:r>
      <w:proofErr w:type="spellEnd"/>
      <w:r>
        <w:t xml:space="preserve"> fortæller endvidere, at </w:t>
      </w:r>
      <w:proofErr w:type="spellStart"/>
      <w:r>
        <w:t>gyldensteen</w:t>
      </w:r>
      <w:proofErr w:type="spellEnd"/>
      <w:r>
        <w:t xml:space="preserve"> efter </w:t>
      </w:r>
      <w:proofErr w:type="spellStart"/>
      <w:proofErr w:type="gramStart"/>
      <w:r>
        <w:t>sigende,som</w:t>
      </w:r>
      <w:proofErr w:type="spellEnd"/>
      <w:proofErr w:type="gramEnd"/>
      <w:r>
        <w:t xml:space="preserve"> det eneste gods på </w:t>
      </w:r>
      <w:proofErr w:type="spellStart"/>
      <w:r>
        <w:t>fyn</w:t>
      </w:r>
      <w:proofErr w:type="spellEnd"/>
      <w:r>
        <w:t xml:space="preserve">, ikke skulle være spøgelsesramt. undertiden har børnene på stedet selv opfundet nogle gespenster, for at godset kunne leve op til myterne... </w:t>
      </w:r>
    </w:p>
    <w:p w:rsidR="006F174E" w:rsidRDefault="006F174E" w:rsidP="00881BDE">
      <w:pPr>
        <w:pStyle w:val="NormalWeb"/>
      </w:pPr>
    </w:p>
    <w:p w:rsidR="006F174E" w:rsidRDefault="006F174E" w:rsidP="00881BDE">
      <w:pPr>
        <w:pStyle w:val="NormalWeb"/>
      </w:pPr>
      <w:r>
        <w:t>Indsæt som fodnote forklaring på ”erektionspatent”</w:t>
      </w:r>
    </w:p>
    <w:p w:rsidR="00A315FA" w:rsidRDefault="00A315FA" w:rsidP="00881BDE">
      <w:pPr>
        <w:pStyle w:val="NormalWeb"/>
      </w:pPr>
    </w:p>
    <w:p w:rsidR="004756BB" w:rsidRDefault="00A315FA" w:rsidP="004756BB">
      <w:pPr>
        <w:pStyle w:val="NormalWeb"/>
      </w:pPr>
      <w:r w:rsidRPr="00A315FA">
        <w:rPr>
          <w:b/>
        </w:rPr>
        <w:t>Ge</w:t>
      </w:r>
      <w:r>
        <w:rPr>
          <w:b/>
        </w:rPr>
        <w:t xml:space="preserve">m til sidst dokumentet i </w:t>
      </w:r>
      <w:r w:rsidRPr="00A315FA">
        <w:rPr>
          <w:b/>
        </w:rPr>
        <w:t>opgave</w:t>
      </w:r>
      <w:r>
        <w:rPr>
          <w:b/>
        </w:rPr>
        <w:t>mappen i 2019 som ”Gyldensteen formateret”</w:t>
      </w:r>
      <w:bookmarkStart w:id="0" w:name="_GoBack"/>
      <w:bookmarkEnd w:id="0"/>
      <w:r w:rsidR="00881BDE">
        <w:t xml:space="preserve"> </w:t>
      </w:r>
      <w:r w:rsidR="00881BDE" w:rsidRPr="009C6B54">
        <w:t xml:space="preserve"> </w:t>
      </w:r>
    </w:p>
    <w:p w:rsidR="004756BB" w:rsidRDefault="004756BB" w:rsidP="004756BB">
      <w:r>
        <w:t xml:space="preserve">  </w:t>
      </w:r>
    </w:p>
    <w:p w:rsidR="00962BD2" w:rsidRDefault="00962BD2"/>
    <w:sectPr w:rsidR="00962BD2" w:rsidSect="00E749F8">
      <w:pgSz w:w="11906" w:h="16838"/>
      <w:pgMar w:top="107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6BB"/>
    <w:rsid w:val="000F1DC8"/>
    <w:rsid w:val="004756BB"/>
    <w:rsid w:val="004E3470"/>
    <w:rsid w:val="0050757C"/>
    <w:rsid w:val="006F174E"/>
    <w:rsid w:val="00881BDE"/>
    <w:rsid w:val="009116C2"/>
    <w:rsid w:val="00921DD5"/>
    <w:rsid w:val="00962BD2"/>
    <w:rsid w:val="009C6B54"/>
    <w:rsid w:val="00A315FA"/>
    <w:rsid w:val="00E749F8"/>
    <w:rsid w:val="00F6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FAD0E"/>
  <w15:chartTrackingRefBased/>
  <w15:docId w15:val="{89EE7FA8-6044-4875-BB3D-643ED8E5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4756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rsid w:val="004756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2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5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ES</dc:creator>
  <cp:keywords/>
  <dc:description/>
  <cp:lastModifiedBy>Jonna og Kurt Holmsted</cp:lastModifiedBy>
  <cp:revision>8</cp:revision>
  <dcterms:created xsi:type="dcterms:W3CDTF">2019-01-09T08:59:00Z</dcterms:created>
  <dcterms:modified xsi:type="dcterms:W3CDTF">2019-01-09T09:29:00Z</dcterms:modified>
</cp:coreProperties>
</file>